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HT-1080[HT1080]人纤维肉瘤细胞</w:t>
      </w:r>
    </w:p>
    <w:p>
      <w:pPr>
        <w:rPr>
          <w:rFonts w:hint="eastAsia" w:ascii="微软雅黑" w:hAnsi="微软雅黑" w:eastAsia="微软雅黑" w:cs="微软雅黑"/>
          <w:b/>
          <w:bCs/>
        </w:rPr>
      </w:pPr>
    </w:p>
    <w:p>
      <w:pPr>
        <w:rPr>
          <w:rFonts w:hint="eastAsia" w:ascii="微软雅黑" w:hAnsi="微软雅黑" w:eastAsia="微软雅黑" w:cs="微软雅黑"/>
          <w:b w:val="0"/>
          <w:bCs w:val="0"/>
        </w:rPr>
      </w:pPr>
      <w:r>
        <w:rPr>
          <w:rStyle w:val="7"/>
          <w:rFonts w:hint="eastAsia"/>
          <w:highlight w:val="lightGray"/>
          <w:lang w:eastAsia="zh-CN"/>
        </w:rPr>
        <w:t>产品信息</w:t>
      </w:r>
      <w:r>
        <w:rPr>
          <w:rFonts w:hint="eastAsia" w:ascii="微软雅黑" w:hAnsi="微软雅黑" w:eastAsia="微软雅黑" w:cs="微软雅黑"/>
          <w:b/>
          <w:bCs/>
          <w:lang w:eastAsia="zh-CN"/>
        </w:rPr>
        <w:br w:type="textWrapping"/>
      </w:r>
      <w:r>
        <w:rPr>
          <w:rFonts w:hint="eastAsia" w:ascii="微软雅黑" w:hAnsi="微软雅黑" w:eastAsia="微软雅黑" w:cs="微软雅黑"/>
          <w:b w:val="0"/>
          <w:bCs w:val="0"/>
        </w:rPr>
        <w:t>产品品牌</w:t>
      </w:r>
      <w:r>
        <w:rPr>
          <w:rFonts w:hint="eastAsia" w:ascii="微软雅黑" w:hAnsi="微软雅黑" w:eastAsia="微软雅黑" w:cs="微软雅黑"/>
          <w:b w:val="0"/>
          <w:bCs w:val="0"/>
          <w:lang w:eastAsia="zh-CN"/>
        </w:rPr>
        <w:t xml:space="preserve"> ： 纪宁</w:t>
      </w:r>
      <w:r>
        <w:rPr>
          <w:rFonts w:hint="eastAsia" w:ascii="微软雅黑" w:hAnsi="微软雅黑" w:eastAsia="微软雅黑" w:cs="微软雅黑"/>
          <w:b w:val="0"/>
          <w:bCs w:val="0"/>
        </w:rPr>
        <w:t>生物</w:t>
      </w:r>
      <w:bookmarkStart w:id="0" w:name="_GoBack"/>
      <w:bookmarkEnd w:id="0"/>
    </w:p>
    <w:p>
      <w:pPr>
        <w:rPr>
          <w:rFonts w:hint="eastAsia" w:ascii="微软雅黑" w:hAnsi="微软雅黑" w:eastAsia="微软雅黑" w:cs="微软雅黑"/>
        </w:rPr>
      </w:pPr>
      <w:r>
        <w:rPr>
          <w:rFonts w:hint="eastAsia" w:ascii="微软雅黑" w:hAnsi="微软雅黑" w:eastAsia="微软雅黑" w:cs="微软雅黑"/>
        </w:rPr>
        <w:t>中文名称</w:t>
      </w:r>
      <w:r>
        <w:rPr>
          <w:rFonts w:hint="eastAsia" w:ascii="微软雅黑" w:hAnsi="微软雅黑" w:eastAsia="微软雅黑" w:cs="微软雅黑"/>
          <w:lang w:eastAsia="zh-CN"/>
        </w:rPr>
        <w:t xml:space="preserve"> ： </w:t>
      </w:r>
      <w:r>
        <w:rPr>
          <w:rFonts w:hint="eastAsia" w:ascii="微软雅黑" w:hAnsi="微软雅黑" w:eastAsia="微软雅黑" w:cs="微软雅黑"/>
        </w:rPr>
        <w:t>人纤维肉瘤细胞</w:t>
      </w:r>
    </w:p>
    <w:p>
      <w:pPr>
        <w:rPr>
          <w:rFonts w:hint="eastAsia" w:ascii="微软雅黑" w:hAnsi="微软雅黑" w:eastAsia="微软雅黑" w:cs="微软雅黑"/>
        </w:rPr>
      </w:pPr>
      <w:r>
        <w:rPr>
          <w:rFonts w:hint="eastAsia" w:ascii="微软雅黑" w:hAnsi="微软雅黑" w:eastAsia="微软雅黑" w:cs="微软雅黑"/>
        </w:rPr>
        <w:t>细胞简称</w:t>
      </w:r>
      <w:r>
        <w:rPr>
          <w:rFonts w:hint="eastAsia" w:ascii="微软雅黑" w:hAnsi="微软雅黑" w:eastAsia="微软雅黑" w:cs="微软雅黑"/>
          <w:lang w:eastAsia="zh-CN"/>
        </w:rPr>
        <w:t xml:space="preserve"> ： </w:t>
      </w:r>
      <w:r>
        <w:rPr>
          <w:rFonts w:hint="eastAsia" w:ascii="微软雅黑" w:hAnsi="微软雅黑" w:eastAsia="微软雅黑" w:cs="微软雅黑"/>
        </w:rPr>
        <w:t>H T-1080 [H T1080]</w:t>
      </w:r>
    </w:p>
    <w:p>
      <w:pPr>
        <w:rPr>
          <w:rFonts w:hint="eastAsia" w:ascii="微软雅黑" w:hAnsi="微软雅黑" w:eastAsia="微软雅黑" w:cs="微软雅黑"/>
        </w:rPr>
      </w:pPr>
      <w:r>
        <w:rPr>
          <w:rFonts w:hint="eastAsia" w:ascii="微软雅黑" w:hAnsi="微软雅黑" w:eastAsia="微软雅黑" w:cs="微软雅黑"/>
        </w:rPr>
        <w:t>细胞形态</w:t>
      </w:r>
      <w:r>
        <w:rPr>
          <w:rFonts w:hint="eastAsia" w:ascii="微软雅黑" w:hAnsi="微软雅黑" w:eastAsia="微软雅黑" w:cs="微软雅黑"/>
          <w:lang w:eastAsia="zh-CN"/>
        </w:rPr>
        <w:t xml:space="preserve"> ： </w:t>
      </w:r>
      <w:r>
        <w:rPr>
          <w:rFonts w:hint="eastAsia" w:ascii="微软雅黑" w:hAnsi="微软雅黑" w:eastAsia="微软雅黑" w:cs="微软雅黑"/>
        </w:rPr>
        <w:t>上皮细胞样</w:t>
      </w:r>
    </w:p>
    <w:p>
      <w:pPr>
        <w:rPr>
          <w:rFonts w:hint="eastAsia" w:ascii="微软雅黑" w:hAnsi="微软雅黑" w:eastAsia="微软雅黑" w:cs="微软雅黑"/>
        </w:rPr>
      </w:pPr>
      <w:r>
        <w:rPr>
          <w:rFonts w:hint="eastAsia" w:ascii="微软雅黑" w:hAnsi="微软雅黑" w:eastAsia="微软雅黑" w:cs="微软雅黑"/>
        </w:rPr>
        <w:t>生长特性</w:t>
      </w:r>
      <w:r>
        <w:rPr>
          <w:rFonts w:hint="eastAsia" w:ascii="微软雅黑" w:hAnsi="微软雅黑" w:eastAsia="微软雅黑" w:cs="微软雅黑"/>
          <w:lang w:eastAsia="zh-CN"/>
        </w:rPr>
        <w:t xml:space="preserve"> ： </w:t>
      </w:r>
      <w:r>
        <w:rPr>
          <w:rFonts w:hint="eastAsia" w:ascii="微软雅黑" w:hAnsi="微软雅黑" w:eastAsia="微软雅黑" w:cs="微软雅黑"/>
        </w:rPr>
        <w:t>贴壁细胞</w:t>
      </w:r>
    </w:p>
    <w:p>
      <w:pPr>
        <w:rPr>
          <w:rFonts w:hint="eastAsia" w:ascii="微软雅黑" w:hAnsi="微软雅黑" w:eastAsia="微软雅黑" w:cs="微软雅黑"/>
        </w:rPr>
      </w:pPr>
      <w:r>
        <w:rPr>
          <w:rFonts w:hint="eastAsia" w:ascii="微软雅黑" w:hAnsi="微软雅黑" w:eastAsia="微软雅黑" w:cs="微软雅黑"/>
        </w:rPr>
        <w:t>培养环境</w:t>
      </w:r>
      <w:r>
        <w:rPr>
          <w:rFonts w:hint="eastAsia" w:ascii="微软雅黑" w:hAnsi="微软雅黑" w:eastAsia="微软雅黑" w:cs="微软雅黑"/>
          <w:lang w:eastAsia="zh-CN"/>
        </w:rPr>
        <w:t xml:space="preserve"> ： </w:t>
      </w:r>
      <w:r>
        <w:rPr>
          <w:rFonts w:hint="eastAsia" w:ascii="微软雅黑" w:hAnsi="微软雅黑" w:eastAsia="微软雅黑" w:cs="微软雅黑"/>
        </w:rPr>
        <w:t>空气，95% ；CO2，5% 37℃</w:t>
      </w:r>
    </w:p>
    <w:p>
      <w:pPr>
        <w:rPr>
          <w:rFonts w:hint="eastAsia" w:ascii="微软雅黑" w:hAnsi="微软雅黑" w:eastAsia="微软雅黑" w:cs="微软雅黑"/>
        </w:rPr>
      </w:pPr>
      <w:r>
        <w:rPr>
          <w:rFonts w:hint="eastAsia" w:ascii="微软雅黑" w:hAnsi="微软雅黑" w:eastAsia="微软雅黑" w:cs="微软雅黑"/>
        </w:rPr>
        <w:t>冻存条件</w:t>
      </w:r>
      <w:r>
        <w:rPr>
          <w:rFonts w:hint="eastAsia" w:ascii="微软雅黑" w:hAnsi="微软雅黑" w:eastAsia="微软雅黑" w:cs="微软雅黑"/>
          <w:lang w:eastAsia="zh-CN"/>
        </w:rPr>
        <w:t xml:space="preserve"> ： </w:t>
      </w:r>
      <w:r>
        <w:rPr>
          <w:rFonts w:hint="eastAsia" w:ascii="微软雅黑" w:hAnsi="微软雅黑" w:eastAsia="微软雅黑" w:cs="微软雅黑"/>
        </w:rPr>
        <w:t>55% 基础培养基+40% FBS+5% D M SO液氮</w:t>
      </w:r>
    </w:p>
    <w:p>
      <w:pPr>
        <w:rPr>
          <w:rFonts w:hint="eastAsia" w:ascii="微软雅黑" w:hAnsi="微软雅黑" w:eastAsia="微软雅黑" w:cs="微软雅黑"/>
        </w:rPr>
      </w:pPr>
      <w:r>
        <w:rPr>
          <w:rFonts w:hint="eastAsia" w:ascii="微软雅黑" w:hAnsi="微软雅黑" w:eastAsia="微软雅黑" w:cs="微软雅黑"/>
        </w:rPr>
        <w:t>完全培养基</w:t>
      </w:r>
      <w:r>
        <w:rPr>
          <w:rFonts w:hint="eastAsia" w:ascii="微软雅黑" w:hAnsi="微软雅黑" w:eastAsia="微软雅黑" w:cs="微软雅黑"/>
          <w:lang w:eastAsia="zh-CN"/>
        </w:rPr>
        <w:t xml:space="preserve"> ： </w:t>
      </w:r>
      <w:r>
        <w:rPr>
          <w:rFonts w:hint="eastAsia" w:ascii="微软雅黑" w:hAnsi="微软雅黑" w:eastAsia="微软雅黑" w:cs="微软雅黑"/>
        </w:rPr>
        <w:t>M EM （A TC C 改良）(PM 150467)＋10% F B S(164210-50)＋1%</w:t>
      </w:r>
    </w:p>
    <w:p>
      <w:pPr>
        <w:rPr>
          <w:rFonts w:hint="eastAsia" w:ascii="微软雅黑" w:hAnsi="微软雅黑" w:eastAsia="微软雅黑" w:cs="微软雅黑"/>
        </w:rPr>
      </w:pPr>
      <w:r>
        <w:rPr>
          <w:rFonts w:hint="eastAsia" w:ascii="微软雅黑" w:hAnsi="微软雅黑" w:eastAsia="微软雅黑" w:cs="微软雅黑"/>
        </w:rPr>
        <w:t>P /S(P B 180120)</w:t>
      </w:r>
    </w:p>
    <w:p>
      <w:pPr>
        <w:pStyle w:val="2"/>
        <w:bidi w:val="0"/>
        <w:rPr>
          <w:rFonts w:hint="eastAsia"/>
        </w:rPr>
      </w:pPr>
      <w:r>
        <w:rPr>
          <w:rFonts w:hint="eastAsia"/>
          <w:highlight w:val="lightGray"/>
          <w:lang w:eastAsia="zh-CN"/>
        </w:rPr>
        <w:t>传代步骤</w:t>
      </w:r>
      <w:r>
        <w:rPr>
          <w:rFonts w:hint="eastAsia"/>
        </w:rPr>
        <w:t xml:space="preserve">  </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1、吸出原培养液。</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2、加入2ml左右PBS，轻轻晃动培养瓶润洗细胞,吸出PBS丢弃。</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3、加入1ml左右0.25% 胰蛋白酶溶液（含ED TA ），轻轻晃动培养瓶使之浸润所有细胞。</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4、放入培养箱消化，显微镜下看到细胞块中间的细胞明显变圆有间隙时可终止，全程不要拍打培养瓶。</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5、加入3ml含血清的培养基终止消化，吹打细胞使之脱壁并在液体里反复吹打使细胞尽量呈单颗细胞的悬浮液。</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6、收集细胞悬液离心，1200rpm /min 3分钟，离心完吸出上清丢弃。</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7、加入新鲜培养基，吹打几下混匀细胞即可，按比例接种到新培养瓶，补足培养基，拧松瓶盖或使用透气瓶盖进行培养。</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消化时间</w:t>
      </w:r>
      <w:r>
        <w:rPr>
          <w:rFonts w:hint="eastAsia" w:ascii="微软雅黑" w:hAnsi="微软雅黑" w:eastAsia="微软雅黑" w:cs="微软雅黑"/>
          <w:lang w:eastAsia="zh-CN"/>
        </w:rPr>
        <w:t xml:space="preserve"> ： </w:t>
      </w:r>
      <w:r>
        <w:rPr>
          <w:rFonts w:hint="eastAsia" w:ascii="微软雅黑" w:hAnsi="微软雅黑" w:eastAsia="微软雅黑" w:cs="微软雅黑"/>
        </w:rPr>
        <w:t>2~ 3分钟</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传代比例（密度）</w:t>
      </w:r>
      <w:r>
        <w:rPr>
          <w:rFonts w:hint="eastAsia" w:ascii="微软雅黑" w:hAnsi="微软雅黑" w:eastAsia="微软雅黑" w:cs="微软雅黑"/>
          <w:lang w:eastAsia="zh-CN"/>
        </w:rPr>
        <w:t xml:space="preserve"> ： </w:t>
      </w:r>
      <w:r>
        <w:rPr>
          <w:rFonts w:hint="eastAsia" w:ascii="微软雅黑" w:hAnsi="微软雅黑" w:eastAsia="微软雅黑" w:cs="微软雅黑"/>
        </w:rPr>
        <w:t>1:3-1:4</w:t>
      </w:r>
    </w:p>
    <w:p>
      <w:pPr>
        <w:numPr>
          <w:ilvl w:val="0"/>
          <w:numId w:val="0"/>
        </w:numPr>
        <w:ind w:leftChars="0"/>
        <w:jc w:val="both"/>
        <w:rPr>
          <w:rFonts w:hint="eastAsia"/>
          <w:highlight w:val="lightGray"/>
          <w:lang w:eastAsia="zh-CN"/>
        </w:rPr>
      </w:pPr>
      <w:r>
        <w:rPr>
          <w:rFonts w:hint="eastAsia" w:ascii="微软雅黑" w:hAnsi="微软雅黑" w:eastAsia="微软雅黑" w:cs="微软雅黑"/>
        </w:rPr>
        <w:t>换液频次</w:t>
      </w:r>
      <w:r>
        <w:rPr>
          <w:rFonts w:hint="eastAsia" w:ascii="微软雅黑" w:hAnsi="微软雅黑" w:eastAsia="微软雅黑" w:cs="微软雅黑"/>
          <w:lang w:eastAsia="zh-CN"/>
        </w:rPr>
        <w:t xml:space="preserve"> ： </w:t>
      </w:r>
      <w:r>
        <w:rPr>
          <w:rFonts w:hint="eastAsia" w:ascii="微软雅黑" w:hAnsi="微软雅黑" w:eastAsia="微软雅黑" w:cs="微软雅黑"/>
        </w:rPr>
        <w:t>2~ 3次/周</w:t>
      </w:r>
    </w:p>
    <w:p>
      <w:pPr>
        <w:pStyle w:val="2"/>
        <w:bidi w:val="0"/>
        <w:rPr>
          <w:rFonts w:hint="eastAsia"/>
          <w:highlight w:val="lightGray"/>
          <w:lang w:eastAsia="zh-CN"/>
        </w:rPr>
      </w:pPr>
      <w:r>
        <w:rPr>
          <w:rFonts w:hint="eastAsia"/>
          <w:highlight w:val="lightGray"/>
          <w:lang w:eastAsia="zh-CN"/>
        </w:rPr>
        <w:t>细胞背景描述</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HT -1080细胞含有活化的N -ras癌基因。</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倍增时间</w:t>
      </w:r>
      <w:r>
        <w:rPr>
          <w:rFonts w:hint="eastAsia" w:ascii="微软雅黑" w:hAnsi="微软雅黑" w:eastAsia="微软雅黑" w:cs="微软雅黑"/>
          <w:lang w:eastAsia="zh-CN"/>
        </w:rPr>
        <w:t xml:space="preserve"> ： </w:t>
      </w:r>
      <w:r>
        <w:rPr>
          <w:rFonts w:hint="eastAsia" w:ascii="微软雅黑" w:hAnsi="微软雅黑" w:eastAsia="微软雅黑" w:cs="微软雅黑"/>
        </w:rPr>
        <w:t>~ 26-30 hours</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供体年龄</w:t>
      </w:r>
      <w:r>
        <w:rPr>
          <w:rFonts w:hint="eastAsia" w:ascii="微软雅黑" w:hAnsi="微软雅黑" w:eastAsia="微软雅黑" w:cs="微软雅黑"/>
          <w:lang w:eastAsia="zh-CN"/>
        </w:rPr>
        <w:t xml:space="preserve"> ： </w:t>
      </w:r>
      <w:r>
        <w:rPr>
          <w:rFonts w:hint="eastAsia" w:ascii="微软雅黑" w:hAnsi="微软雅黑" w:eastAsia="微软雅黑" w:cs="微软雅黑"/>
        </w:rPr>
        <w:t>男；35岁</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组织来源</w:t>
      </w:r>
      <w:r>
        <w:rPr>
          <w:rFonts w:hint="eastAsia" w:ascii="微软雅黑" w:hAnsi="微软雅黑" w:eastAsia="微软雅黑" w:cs="微软雅黑"/>
          <w:lang w:eastAsia="zh-CN"/>
        </w:rPr>
        <w:t xml:space="preserve"> ： </w:t>
      </w:r>
      <w:r>
        <w:rPr>
          <w:rFonts w:hint="eastAsia" w:ascii="微软雅黑" w:hAnsi="微软雅黑" w:eastAsia="微软雅黑" w:cs="微软雅黑"/>
        </w:rPr>
        <w:t>结缔组织；纤维肉瘤</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细胞类型</w:t>
      </w:r>
      <w:r>
        <w:rPr>
          <w:rFonts w:hint="eastAsia" w:ascii="微软雅黑" w:hAnsi="微软雅黑" w:eastAsia="微软雅黑" w:cs="微软雅黑"/>
          <w:lang w:eastAsia="zh-CN"/>
        </w:rPr>
        <w:t xml:space="preserve"> ： </w:t>
      </w:r>
      <w:r>
        <w:rPr>
          <w:rFonts w:hint="eastAsia" w:ascii="微软雅黑" w:hAnsi="微软雅黑" w:eastAsia="微软雅黑" w:cs="微软雅黑"/>
        </w:rPr>
        <w:t>肿瘤细胞</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肿瘤类型</w:t>
      </w:r>
      <w:r>
        <w:rPr>
          <w:rFonts w:hint="eastAsia" w:ascii="微软雅黑" w:hAnsi="微软雅黑" w:eastAsia="微软雅黑" w:cs="微软雅黑"/>
          <w:lang w:eastAsia="zh-CN"/>
        </w:rPr>
        <w:t xml:space="preserve"> ： </w:t>
      </w:r>
      <w:r>
        <w:rPr>
          <w:rFonts w:hint="eastAsia" w:ascii="微软雅黑" w:hAnsi="微软雅黑" w:eastAsia="微软雅黑" w:cs="微软雅黑"/>
        </w:rPr>
        <w:t>肉瘤细胞</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生物安全等级</w:t>
      </w:r>
      <w:r>
        <w:rPr>
          <w:rFonts w:hint="eastAsia" w:ascii="微软雅黑" w:hAnsi="微软雅黑" w:eastAsia="微软雅黑" w:cs="微软雅黑"/>
          <w:lang w:eastAsia="zh-CN"/>
        </w:rPr>
        <w:t xml:space="preserve"> ： </w:t>
      </w:r>
      <w:r>
        <w:rPr>
          <w:rFonts w:hint="eastAsia" w:ascii="微软雅黑" w:hAnsi="微软雅黑" w:eastAsia="微软雅黑" w:cs="微软雅黑"/>
        </w:rPr>
        <w:t>1</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致瘤性</w:t>
      </w:r>
      <w:r>
        <w:rPr>
          <w:rFonts w:hint="eastAsia" w:ascii="微软雅黑" w:hAnsi="微软雅黑" w:eastAsia="微软雅黑" w:cs="微软雅黑"/>
          <w:lang w:eastAsia="zh-CN"/>
        </w:rPr>
        <w:t xml:space="preserve"> ： </w:t>
      </w:r>
      <w:r>
        <w:rPr>
          <w:rFonts w:hint="eastAsia" w:ascii="微软雅黑" w:hAnsi="微软雅黑" w:eastAsia="微软雅黑" w:cs="微软雅黑"/>
        </w:rPr>
        <w:t>Yes,inim m unosuppressed mice.</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细胞保藏中心</w:t>
      </w:r>
      <w:r>
        <w:rPr>
          <w:rFonts w:hint="eastAsia" w:ascii="微软雅黑" w:hAnsi="微软雅黑" w:eastAsia="微软雅黑" w:cs="微软雅黑"/>
          <w:lang w:eastAsia="zh-CN"/>
        </w:rPr>
        <w:t xml:space="preserve"> ： </w:t>
      </w:r>
      <w:r>
        <w:rPr>
          <w:rFonts w:hint="eastAsia" w:ascii="微软雅黑" w:hAnsi="微软雅黑" w:eastAsia="微软雅黑" w:cs="微软雅黑"/>
        </w:rPr>
        <w:t>ATCC</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CCL-121ATCC</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C RL-7951BC RC</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60037 BC RJ</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0110 D SM Z</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ACC-315ECACC</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85111505</w:t>
      </w:r>
    </w:p>
    <w:p>
      <w:pPr>
        <w:pStyle w:val="2"/>
        <w:bidi w:val="0"/>
        <w:rPr>
          <w:rFonts w:hint="eastAsia"/>
          <w:highlight w:val="lightGray"/>
          <w:lang w:eastAsia="zh-CN"/>
        </w:rPr>
      </w:pPr>
      <w:r>
        <w:rPr>
          <w:rFonts w:hint="eastAsia"/>
          <w:highlight w:val="lightGray"/>
          <w:lang w:eastAsia="zh-CN"/>
        </w:rPr>
        <w:t>收到常温细胞后如何处理</w:t>
      </w:r>
    </w:p>
    <w:p>
      <w:pPr>
        <w:numPr>
          <w:ilvl w:val="0"/>
          <w:numId w:val="0"/>
        </w:numPr>
        <w:ind w:leftChars="0"/>
        <w:jc w:val="both"/>
        <w:rPr>
          <w:rFonts w:hint="eastAsia" w:ascii="微软雅黑" w:hAnsi="微软雅黑" w:eastAsia="微软雅黑" w:cs="微软雅黑"/>
          <w:b/>
          <w:bCs/>
        </w:rPr>
      </w:pPr>
      <w:r>
        <w:rPr>
          <w:rFonts w:hint="eastAsia" w:ascii="微软雅黑" w:hAnsi="微软雅黑" w:eastAsia="微软雅黑" w:cs="微软雅黑"/>
          <w:b/>
          <w:bCs/>
        </w:rPr>
        <w:t>细胞培养详细操作步骤请参照</w:t>
      </w:r>
      <w:r>
        <w:rPr>
          <w:rFonts w:hint="eastAsia" w:ascii="微软雅黑" w:hAnsi="微软雅黑" w:eastAsia="微软雅黑" w:cs="微软雅黑"/>
          <w:b/>
          <w:bCs/>
          <w:lang w:eastAsia="zh-CN"/>
        </w:rPr>
        <w:t>纪宁生物</w:t>
      </w:r>
      <w:r>
        <w:rPr>
          <w:rFonts w:hint="eastAsia" w:ascii="微软雅黑" w:hAnsi="微软雅黑" w:eastAsia="微软雅黑" w:cs="微软雅黑"/>
          <w:b/>
          <w:bCs/>
        </w:rPr>
        <w:t>细胞培养操作指南</w:t>
      </w:r>
    </w:p>
    <w:p>
      <w:pPr>
        <w:numPr>
          <w:ilvl w:val="0"/>
          <w:numId w:val="1"/>
        </w:numPr>
        <w:ind w:leftChars="0"/>
        <w:jc w:val="both"/>
        <w:rPr>
          <w:rFonts w:hint="eastAsia" w:ascii="微软雅黑" w:hAnsi="微软雅黑" w:eastAsia="微软雅黑" w:cs="微软雅黑"/>
        </w:rPr>
      </w:pPr>
      <w:r>
        <w:rPr>
          <w:rFonts w:hint="eastAsia" w:ascii="微软雅黑" w:hAnsi="微软雅黑" w:eastAsia="微软雅黑" w:cs="微软雅黑"/>
        </w:rPr>
        <w:t>收到常温细胞后，及时拍照记录有无漏液/瓶身破损现象。</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用75%酒精擦拭细胞培养瓶表面，显微镜下观察细胞状态。先不要打开培养瓶盖，将细</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胞置于细胞培养箱内静置培养2-4小时，以便稳定细胞状态。</w:t>
      </w:r>
    </w:p>
    <w:p>
      <w:pPr>
        <w:numPr>
          <w:ilvl w:val="0"/>
          <w:numId w:val="2"/>
        </w:numPr>
        <w:ind w:leftChars="0"/>
        <w:jc w:val="both"/>
        <w:rPr>
          <w:rFonts w:hint="eastAsia" w:ascii="微软雅黑" w:hAnsi="微软雅黑" w:eastAsia="微软雅黑" w:cs="微软雅黑"/>
        </w:rPr>
      </w:pPr>
      <w:r>
        <w:rPr>
          <w:rFonts w:hint="eastAsia" w:ascii="微软雅黑" w:hAnsi="微软雅黑" w:eastAsia="微软雅黑" w:cs="微软雅黑"/>
        </w:rPr>
        <w:t>仔细阅读细胞说明书，了解细胞相关信息，如贴壁特性（贴壁/悬浮）、细胞形态、所用</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基础培养基、血清比例、所需细胞因子、传代比例、换液频率等。</w:t>
      </w:r>
    </w:p>
    <w:p>
      <w:pPr>
        <w:numPr>
          <w:ilvl w:val="0"/>
          <w:numId w:val="3"/>
        </w:numPr>
        <w:ind w:leftChars="0"/>
        <w:jc w:val="both"/>
        <w:rPr>
          <w:rFonts w:hint="eastAsia" w:ascii="微软雅黑" w:hAnsi="微软雅黑" w:eastAsia="微软雅黑" w:cs="微软雅黑"/>
        </w:rPr>
      </w:pPr>
      <w:r>
        <w:rPr>
          <w:rFonts w:hint="eastAsia" w:ascii="微软雅黑" w:hAnsi="微软雅黑" w:eastAsia="微软雅黑" w:cs="微软雅黑"/>
        </w:rPr>
        <w:t>静置完成后，取出细胞培养瓶，镜检、拍照，记录细胞状态（所拍照片 将作为后续服务</w:t>
      </w:r>
    </w:p>
    <w:p>
      <w:pPr>
        <w:numPr>
          <w:ilvl w:val="0"/>
          <w:numId w:val="0"/>
        </w:numPr>
        <w:ind w:leftChars="0"/>
        <w:jc w:val="both"/>
        <w:rPr>
          <w:rFonts w:hint="eastAsia" w:ascii="微软雅黑" w:hAnsi="微软雅黑" w:eastAsia="微软雅黑" w:cs="微软雅黑"/>
        </w:rPr>
      </w:pPr>
      <w:r>
        <w:rPr>
          <w:rFonts w:hint="eastAsia" w:ascii="微软雅黑" w:hAnsi="微软雅黑" w:eastAsia="微软雅黑" w:cs="微软雅黑"/>
        </w:rPr>
        <w:t>依据）；建议细胞传代培养后，定期拍照、记录细胞生长状态。</w:t>
      </w:r>
    </w:p>
    <w:p>
      <w:pPr>
        <w:numPr>
          <w:ilvl w:val="0"/>
          <w:numId w:val="0"/>
        </w:numPr>
        <w:ind w:leftChars="0"/>
        <w:jc w:val="both"/>
        <w:rPr>
          <w:rFonts w:hint="eastAsia"/>
          <w:highlight w:val="lightGray"/>
          <w:lang w:eastAsia="zh-CN"/>
        </w:rPr>
      </w:pPr>
      <w:r>
        <w:rPr>
          <w:rFonts w:hint="eastAsia" w:ascii="微软雅黑" w:hAnsi="微软雅黑" w:eastAsia="微软雅黑" w:cs="微软雅黑"/>
          <w:lang w:val="en-US" w:eastAsia="zh-CN"/>
        </w:rPr>
        <w:t xml:space="preserve">5. </w:t>
      </w:r>
      <w:r>
        <w:rPr>
          <w:rFonts w:hint="eastAsia" w:ascii="微软雅黑" w:hAnsi="微软雅黑" w:eastAsia="微软雅黑" w:cs="微软雅黑"/>
        </w:rPr>
        <w:t>若观察到异常或者对细胞有疑问，请及时跟我们联系；对于细胞培养操作及培养。可跟我们的技术支持交流。</w:t>
      </w:r>
    </w:p>
    <w:p>
      <w:pPr>
        <w:pStyle w:val="2"/>
        <w:bidi w:val="0"/>
        <w:rPr>
          <w:rFonts w:hint="eastAsia"/>
          <w:highlight w:val="lightGray"/>
          <w:lang w:eastAsia="zh-CN"/>
        </w:rPr>
      </w:pPr>
      <w:r>
        <w:rPr>
          <w:rFonts w:hint="eastAsia"/>
          <w:highlight w:val="lightGray"/>
          <w:lang w:eastAsia="zh-CN"/>
        </w:rPr>
        <w:t>用途范围</w:t>
      </w:r>
    </w:p>
    <w:p>
      <w:pPr>
        <w:numPr>
          <w:ilvl w:val="0"/>
          <w:numId w:val="0"/>
        </w:numPr>
        <w:jc w:val="both"/>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上海纪宁生物细胞仅供科研实验使用</w:t>
      </w:r>
    </w:p>
    <w:p>
      <w:pPr>
        <w:numPr>
          <w:ilvl w:val="0"/>
          <w:numId w:val="0"/>
        </w:numPr>
        <w:jc w:val="both"/>
        <w:rPr>
          <w:rFonts w:hint="eastAsia" w:ascii="微软雅黑" w:hAnsi="微软雅黑" w:eastAsia="微软雅黑" w:cs="微软雅黑"/>
          <w:color w:val="auto"/>
          <w:sz w:val="21"/>
          <w:szCs w:val="21"/>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jc w:val="center"/>
      <w:rPr>
        <w:rFonts w:hint="eastAsia" w:ascii="微软雅黑" w:hAnsi="微软雅黑" w:eastAsia="微软雅黑" w:cs="微软雅黑"/>
        <w:b/>
        <w:bCs/>
        <w:color w:val="FFC000"/>
        <w:sz w:val="32"/>
        <w:szCs w:val="32"/>
        <w:lang w:eastAsia="zh-CN"/>
      </w:rPr>
    </w:pPr>
    <w:r>
      <w:rPr>
        <w:rFonts w:hint="eastAsia" w:ascii="微软雅黑" w:hAnsi="微软雅黑" w:eastAsia="微软雅黑" w:cs="微软雅黑"/>
        <w:b/>
        <w:bCs/>
        <w:color w:val="FFC000"/>
        <w:sz w:val="32"/>
        <w:szCs w:val="32"/>
      </w:rPr>
      <w:drawing>
        <wp:anchor distT="0" distB="0" distL="114300" distR="114300" simplePos="0" relativeHeight="251659264" behindDoc="1" locked="0" layoutInCell="1" allowOverlap="1">
          <wp:simplePos x="0" y="0"/>
          <wp:positionH relativeFrom="page">
            <wp:posOffset>-1162685</wp:posOffset>
          </wp:positionH>
          <wp:positionV relativeFrom="page">
            <wp:posOffset>9371965</wp:posOffset>
          </wp:positionV>
          <wp:extent cx="8891270" cy="700405"/>
          <wp:effectExtent l="0" t="0" r="5080" b="444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
                  <a:stretch>
                    <a:fillRect/>
                  </a:stretch>
                </pic:blipFill>
                <pic:spPr>
                  <a:xfrm>
                    <a:off x="0" y="0"/>
                    <a:ext cx="8891270" cy="700405"/>
                  </a:xfrm>
                  <a:prstGeom prst="rect">
                    <a:avLst/>
                  </a:prstGeom>
                  <a:noFill/>
                  <a:ln>
                    <a:noFill/>
                  </a:ln>
                </pic:spPr>
              </pic:pic>
            </a:graphicData>
          </a:graphic>
        </wp:anchor>
      </w:drawing>
    </w:r>
  </w:p>
  <w:p>
    <w:pPr>
      <w:pStyle w:val="3"/>
      <w:spacing w:line="240" w:lineRule="auto"/>
      <w:ind w:firstLine="640" w:firstLineChars="200"/>
      <w:jc w:val="both"/>
      <w:rPr>
        <w:rFonts w:hint="eastAsia" w:ascii="微软雅黑" w:hAnsi="微软雅黑" w:eastAsia="微软雅黑" w:cs="微软雅黑"/>
        <w:b/>
        <w:bCs/>
        <w:color w:val="FFC000"/>
        <w:sz w:val="32"/>
        <w:szCs w:val="32"/>
        <w:lang w:val="en-US" w:eastAsia="zh-CN"/>
      </w:rPr>
    </w:pPr>
    <w:r>
      <w:rPr>
        <w:rFonts w:hint="eastAsia" w:ascii="微软雅黑" w:hAnsi="微软雅黑" w:eastAsia="微软雅黑" w:cs="微软雅黑"/>
        <w:b/>
        <w:bCs/>
        <w:color w:val="FFC000"/>
        <w:sz w:val="32"/>
        <w:szCs w:val="32"/>
        <w:lang w:eastAsia="zh-CN"/>
      </w:rPr>
      <w:t>纪宁供应：细胞系</w:t>
    </w:r>
    <w:r>
      <w:rPr>
        <w:rFonts w:hint="eastAsia" w:ascii="微软雅黑" w:hAnsi="微软雅黑" w:eastAsia="微软雅黑" w:cs="微软雅黑"/>
        <w:b/>
        <w:bCs/>
        <w:color w:val="FFC000"/>
        <w:sz w:val="32"/>
        <w:szCs w:val="32"/>
        <w:lang w:val="en-US" w:eastAsia="zh-CN"/>
      </w:rPr>
      <w:t>/细胞株/原代细胞/细胞培养基</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page">
                <wp:posOffset>2836545</wp:posOffset>
              </wp:positionH>
              <wp:positionV relativeFrom="page">
                <wp:posOffset>0</wp:posOffset>
              </wp:positionV>
              <wp:extent cx="4705350" cy="755015"/>
              <wp:effectExtent l="0" t="0" r="0" b="6985"/>
              <wp:wrapNone/>
              <wp:docPr id="51" name="任意多边形: 形状 50"/>
              <wp:cNvGraphicFramePr/>
              <a:graphic xmlns:a="http://schemas.openxmlformats.org/drawingml/2006/main">
                <a:graphicData uri="http://schemas.microsoft.com/office/word/2010/wordprocessingShape">
                  <wps:wsp>
                    <wps:cNvSpPr/>
                    <wps:spPr>
                      <a:xfrm flipH="1">
                        <a:off x="2988945" y="0"/>
                        <a:ext cx="4705350" cy="755015"/>
                      </a:xfrm>
                      <a:custGeom>
                        <a:avLst/>
                        <a:gdLst>
                          <a:gd name="connsiteX0" fmla="*/ 4089777 w 4572720"/>
                          <a:gd name="connsiteY0" fmla="*/ 0 h 594172"/>
                          <a:gd name="connsiteX1" fmla="*/ 1224137 w 4572720"/>
                          <a:gd name="connsiteY1" fmla="*/ 0 h 594172"/>
                          <a:gd name="connsiteX2" fmla="*/ 490256 w 4572720"/>
                          <a:gd name="connsiteY2" fmla="*/ 0 h 594172"/>
                          <a:gd name="connsiteX3" fmla="*/ 0 w 4572720"/>
                          <a:gd name="connsiteY3" fmla="*/ 0 h 594172"/>
                          <a:gd name="connsiteX4" fmla="*/ 0 w 4572720"/>
                          <a:gd name="connsiteY4" fmla="*/ 594172 h 594172"/>
                          <a:gd name="connsiteX5" fmla="*/ 490256 w 4572720"/>
                          <a:gd name="connsiteY5" fmla="*/ 594172 h 594172"/>
                          <a:gd name="connsiteX6" fmla="*/ 1224137 w 4572720"/>
                          <a:gd name="connsiteY6" fmla="*/ 594172 h 594172"/>
                          <a:gd name="connsiteX7" fmla="*/ 4572720 w 4572720"/>
                          <a:gd name="connsiteY7" fmla="*/ 594172 h 594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720" h="594172">
                            <a:moveTo>
                              <a:pt x="4089777" y="0"/>
                            </a:moveTo>
                            <a:lnTo>
                              <a:pt x="1224137" y="0"/>
                            </a:lnTo>
                            <a:lnTo>
                              <a:pt x="490256" y="0"/>
                            </a:lnTo>
                            <a:lnTo>
                              <a:pt x="0" y="0"/>
                            </a:lnTo>
                            <a:lnTo>
                              <a:pt x="0" y="594172"/>
                            </a:lnTo>
                            <a:lnTo>
                              <a:pt x="490256" y="594172"/>
                            </a:lnTo>
                            <a:lnTo>
                              <a:pt x="1224137" y="594172"/>
                            </a:lnTo>
                            <a:lnTo>
                              <a:pt x="4572720" y="594172"/>
                            </a:lnTo>
                            <a:close/>
                          </a:path>
                        </a:pathLst>
                      </a:custGeom>
                      <a:solidFill>
                        <a:srgbClr val="1B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left="1197" w:leftChars="570" w:firstLine="480" w:firstLineChars="200"/>
                            <w:jc w:val="both"/>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t>1800+细胞种类 是您实验的好帮手</w:t>
                          </w:r>
                          <w:r>
                            <w:rPr>
                              <w:rFonts w:hint="eastAsia" w:ascii="微软雅黑" w:hAnsi="微软雅黑" w:eastAsia="微软雅黑" w:cs="微软雅黑"/>
                              <w:color w:val="FFFFFF" w:themeColor="background1"/>
                              <w:sz w:val="24"/>
                              <w:szCs w:val="24"/>
                              <w:lang w:eastAsia="zh-CN"/>
                              <w14:textFill>
                                <w14:solidFill>
                                  <w14:schemeClr w14:val="bg1"/>
                                </w14:solidFill>
                              </w14:textFill>
                            </w:rPr>
                            <w:br w:type="textWrapping"/>
                          </w:r>
                          <w:r>
                            <w:rPr>
                              <w:rFonts w:hint="eastAsia" w:ascii="微软雅黑" w:hAnsi="微软雅黑" w:eastAsia="微软雅黑" w:cs="微软雅黑"/>
                              <w:b/>
                              <w:bCs/>
                              <w:color w:val="FFFFFF" w:themeColor="background1"/>
                              <w:sz w:val="24"/>
                              <w:szCs w:val="24"/>
                              <w:lang w:eastAsia="zh-CN"/>
                              <w14:textFill>
                                <w14:solidFill>
                                  <w14:schemeClr w14:val="bg1"/>
                                </w14:solidFill>
                              </w14:textFill>
                            </w:rPr>
                            <w:t>订购热线 ： 13524666836 / 021-66980655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形状 50" o:spid="_x0000_s1026" o:spt="100" style="position:absolute;left:0pt;flip:x;margin-left:223.35pt;margin-top:0pt;height:59.45pt;width:370.5pt;mso-position-horizontal-relative:page;mso-position-vertical-relative:page;z-index:251661312;v-text-anchor:middle;mso-width-relative:page;mso-height-relative:page;" fillcolor="#1B2F44" filled="t" stroked="f" coordsize="4572720,594172" o:gfxdata="UEsDBAoAAAAAAIdO4kAAAAAAAAAAAAAAAAAEAAAAZHJzL1BLAwQUAAAACACHTuJAXogs2NgAAAAJ&#10;AQAADwAAAGRycy9kb3ducmV2LnhtbE2PzU7DMBCE70i8g7VIXBB1gvoT0jiVQOqNQ1sipN6ceJsE&#10;4nUUu014e7Zc4LajGc1+k20m24kLDr51pCCeRSCQKmdaqhUU79vHBIQPmozuHKGCb/SwyW9vMp0a&#10;N9IeL4dQCy4hn2oFTQh9KqWvGrTaz1yPxN7JDVYHlkMtzaBHLredfIqipbS6Jf7Q6B5fG6y+Dmer&#10;4M1NDwl+LrYvu2M0fix2Rbk/Fkrd38XRGkTAKfyF4YrP6JAzU+nOZLzoFMznyxVHFfCiqx0nK9bl&#10;7/UMMs/k/wX5D1BLAwQUAAAACACHTuJAsaIVDRAEAADpCwAADgAAAGRycy9lMm9Eb2MueG1srVbN&#10;btw2EL4X6DsQPAao9WPJ2l14Hbg23BYwGgNO0eTIpaiVAIpUSe6Pc84pl95zDPoMBYqgfZqm7WN0&#10;SEpr2jG6WqA+aIfmzHycP/I7fb5tOVozpRsp5jg5ijFigsqyEcs5/uHl1VcTjLQhoiRcCjbHd0zj&#10;52dffnG66WYslbXkJVMInAg923RzXBvTzaJI05q1RB/JjgnYrKRqiYGlWkalIhvw3vIojeOTaCNV&#10;2SlJmdbw30u/iXuPaoxDWVUNZZeSrlomjPeqGCcGQtJ102l85k5bVYyaF1WlmUF8jiFS474AAvLC&#10;fqOzUzJbKtLVDe2PQMYc4VFMLWkEgO5cXRJD0Eo1n7lqG6qklpU5orKNfCAuIxBFEj/KzW1NOuZi&#10;gVTrbpd0/f+5pd+vbxRqyjnOE4wEaaHif378+Nfbnz/98v6fP3779PuHGYLP3+9+RblL16bTM7C6&#10;7W4UJM+uNIg29m2lWlTxpvsW+splA+JD2zlOp5PJNMsxutulnG0NorCVFXF+DI4Rhb0iz+MktzWJ&#10;vDfrla60+YbJ1spkfa2NL1kJkkt42Z+aSiF0Y9grcFa1HKr4LEJZPJkWRYE2KMuLtEiHgj82eh0a&#10;xahG+TRLirRvj8faryBVO4gkTbPkeAREaLQfIg0gsmmc5if7gwht9iMcBwjxfucP1fdlKDvMeaju&#10;U7+3BtBOuxqMTVBoMxLmJIAZXerQaCROEeD0vbq/JqHREzgwRcthTkg9jA7din52QELEXvuxm9ZO&#10;ajut4SDBUA5LGBE/mGDl5vK/jaHbQ+PkIGNo5NDYzSEEMw4ZGjU0Pj4IGRoxNM4OMvY33C5hw002&#10;7tjQMyHyyUHI0AihcREa+8T1JVfwItq3kLu30GAEb6Fyb+HC2pBZR4ztlEFEG7ij+6sT1fBK+HvR&#10;brdyzV5Kp2hs3/R3rTvJ0Cv3OlyEuv0kPdAdNIbfznt1d98IRbjBIQUD8OBk+PXOvE4fg+/mQWH4&#10;/Qx1hHYYzQj1XT7hvE+qUy4188ez5XDP4a4utpzBk6glb8qrhnNbCK2Wiwuu0JpAiZOv06tsaOAH&#10;alzYsiZpEUNCKAESVwF5ArHtgAhoscSI8CWwQ2qUuxmEtAi+P5Q2l0TXHsO59Y3TwturEG/aOZ7E&#10;9q/vQQ63RXRPE6xktostOLPiQpZ3QECU9MxMd/SqAYRros0NUfCIwwmBrJoX8Km4hGND1zkJo1qq&#10;N0/93+oDQ4JdjDZA7SCkn1ZEMYz4dwK40zTJMnBr3MIWAxYq3FmEO2LVXkibTqDFHXWi1Td8ECsl&#10;2x+B055bVNgiggK2T16/uDCecgIrpuz83KkB/4OaXovbjg50ScjzlZFVYymOS5nPTr8ABug6oWer&#10;lmKGa6d1z9DP/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BeiCzY2AAAAAkBAAAPAAAAAAAAAAEA&#10;IAAAACIAAABkcnMvZG93bnJldi54bWxQSwECFAAUAAAACACHTuJAsaIVDRAEAADpCwAADgAAAAAA&#10;AAABACAAAAAnAQAAZHJzL2Uyb0RvYy54bWxQSwUGAAAAAAYABgBZAQAAqQcAAAAA&#10;" path="m4089777,0l1224137,0,490256,0,0,0,0,594172,490256,594172,1224137,594172,4572720,594172xe">
              <v:path textboxrect="0,0,4572720,594172" o:connectlocs="4208399,0;1259642,0;504475,0;0,0;0,755015;504475,755015;1259642,755015;4705350,755015" o:connectangles="0,0,0,0,0,0,0,0"/>
              <v:fill on="t" focussize="0,0"/>
              <v:stroke on="f" weight="1pt" miterlimit="8" joinstyle="miter"/>
              <v:imagedata o:title=""/>
              <o:lock v:ext="edit" aspectratio="f"/>
              <v:textbox>
                <w:txbxContent>
                  <w:p>
                    <w:pPr>
                      <w:spacing w:line="240" w:lineRule="auto"/>
                      <w:ind w:left="1197" w:leftChars="570" w:firstLine="480" w:firstLineChars="200"/>
                      <w:jc w:val="both"/>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lang w:val="en-US" w:eastAsia="zh-CN"/>
                        <w14:textFill>
                          <w14:solidFill>
                            <w14:schemeClr w14:val="bg1"/>
                          </w14:solidFill>
                        </w14:textFill>
                      </w:rPr>
                      <w:t>1800+细胞种类 是您实验的好帮手</w:t>
                    </w:r>
                    <w:r>
                      <w:rPr>
                        <w:rFonts w:hint="eastAsia" w:ascii="微软雅黑" w:hAnsi="微软雅黑" w:eastAsia="微软雅黑" w:cs="微软雅黑"/>
                        <w:color w:val="FFFFFF" w:themeColor="background1"/>
                        <w:sz w:val="24"/>
                        <w:szCs w:val="24"/>
                        <w:lang w:eastAsia="zh-CN"/>
                        <w14:textFill>
                          <w14:solidFill>
                            <w14:schemeClr w14:val="bg1"/>
                          </w14:solidFill>
                        </w14:textFill>
                      </w:rPr>
                      <w:br w:type="textWrapping"/>
                    </w:r>
                    <w:r>
                      <w:rPr>
                        <w:rFonts w:hint="eastAsia" w:ascii="微软雅黑" w:hAnsi="微软雅黑" w:eastAsia="微软雅黑" w:cs="微软雅黑"/>
                        <w:b/>
                        <w:bCs/>
                        <w:color w:val="FFFFFF" w:themeColor="background1"/>
                        <w:sz w:val="24"/>
                        <w:szCs w:val="24"/>
                        <w:lang w:eastAsia="zh-CN"/>
                        <w14:textFill>
                          <w14:solidFill>
                            <w14:schemeClr w14:val="bg1"/>
                          </w14:solidFill>
                        </w14:textFill>
                      </w:rPr>
                      <w:t>订购热线 ： 13524666836 / 021-66980655</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ge">
                <wp:align>top</wp:align>
              </wp:positionV>
              <wp:extent cx="2906395" cy="788670"/>
              <wp:effectExtent l="0" t="0" r="0" b="0"/>
              <wp:wrapNone/>
              <wp:docPr id="46" name="文本框 45"/>
              <wp:cNvGraphicFramePr/>
              <a:graphic xmlns:a="http://schemas.openxmlformats.org/drawingml/2006/main">
                <a:graphicData uri="http://schemas.microsoft.com/office/word/2010/wordprocessingShape">
                  <wps:wsp>
                    <wps:cNvSpPr txBox="1"/>
                    <wps:spPr>
                      <a:xfrm>
                        <a:off x="29210" y="61595"/>
                        <a:ext cx="2906395" cy="788670"/>
                      </a:xfrm>
                      <a:prstGeom prst="rect">
                        <a:avLst/>
                      </a:prstGeom>
                      <a:noFill/>
                    </wps:spPr>
                    <wps:txbx>
                      <w:txbxContent>
                        <w:p>
                          <w:pPr>
                            <w:kinsoku/>
                            <w:ind w:left="0"/>
                            <w:jc w:val="center"/>
                            <w:rPr>
                              <w:rFonts w:hint="eastAsia" w:eastAsiaTheme="minorEastAsia"/>
                              <w:color w:val="000000" w:themeColor="text1"/>
                              <w:sz w:val="52"/>
                              <w:szCs w:val="5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eastAsia="微软雅黑" w:hAnsiTheme="minorBidi"/>
                              <w:b/>
                              <w:color w:val="FFFFFF" w:themeColor="background1"/>
                              <w:kern w:val="24"/>
                              <w:sz w:val="52"/>
                              <w:szCs w:val="52"/>
                              <w:lang w:eastAsia="zh-CN"/>
                              <w14:textFill>
                                <w14:solidFill>
                                  <w14:schemeClr w14:val="bg1"/>
                                </w14:solidFill>
                              </w14:textFill>
                            </w:rPr>
                            <w:t>上海纪宁生物</w:t>
                          </w:r>
                        </w:p>
                      </w:txbxContent>
                    </wps:txbx>
                    <wps:bodyPr wrap="square" rtlCol="0">
                      <a:spAutoFit/>
                    </wps:bodyPr>
                  </wps:wsp>
                </a:graphicData>
              </a:graphic>
            </wp:anchor>
          </w:drawing>
        </mc:Choice>
        <mc:Fallback>
          <w:pict>
            <v:shape id="文本框 45" o:spid="_x0000_s1026" o:spt="202" type="#_x0000_t202" style="position:absolute;left:0pt;height:62.1pt;width:228.85pt;mso-position-horizontal:left;mso-position-horizontal-relative:page;mso-position-vertical:top;mso-position-vertical-relative:page;z-index:251662336;mso-width-relative:page;mso-height-relative:page;" filled="f" stroked="f" coordsize="21600,21600" o:gfxdata="UEsDBAoAAAAAAIdO4kAAAAAAAAAAAAAAAAAEAAAAZHJzL1BLAwQUAAAACACHTuJAxNd8RNQAAAAF&#10;AQAADwAAAGRycy9kb3ducmV2LnhtbE2PzU7DMBCE70i8g7VI3KidqKUoxKkQPxIHLpRwd+NtHDVe&#10;R/G2Sd8ew4VeRlrNaObbcjP7XpxwjF0gDdlCgUBqgu2o1VB/vd09gIhsyJo+EGo4Y4RNdX1VmsKG&#10;iT7xtOVWpBKKhdHgmIdCytg49CYuwoCUvH0YveF0jq20o5lSue9lrtS99KajtODMgM8Om8P26DUw&#10;26fsXL/6+P49f7xMTjUrU2t9e5OpRxCMM/+H4Rc/oUOVmHbhSDaKXkN6hP80ecvVeg1il0L5MgdZ&#10;lfKSvvoBUEsDBBQAAAAIAIdO4kB69rCSxQEAAGcDAAAOAAAAZHJzL2Uyb0RvYy54bWytU0tu2zAQ&#10;3RfoHQjua8luojiC5aCtkW6KtkDaA9AUZREQOSyHtuQLtDfoqpvucy6fo0NK+SDZZNENRc4M37z3&#10;hlpdDaZjB+VRg634fJZzpqyEWttdxb9/u36z5AyDsLXowKqKHxXyq/XrV6velWoBLXS18oxALJa9&#10;q3gbgiuzDGWrjMAZOGUp2YA3ItDR77Lai57QTZct8rzIevC18yAVIkU3Y5JPiP4lgNA0WqoNyL1R&#10;NoyoXnUikCRstUO+TmybRsnwpWlQBdZVnJSGtFIT2m/jmq1Xotx54VotJwriJRSeaDJCW2p6D7UR&#10;QbC918+gjJYeEJowk2CyUUhyhFTM8yfe3LTCqaSFrEZ3bzr+P1j5+fDVM11X/KzgzApDEz/9/nX6&#10;c3v6+5OdnUeDeocl1d04qgzDexjo2dzFkYJR99B4E7+kiFF+cbmYk8XHihfz88uEIko1BCZTMi/e&#10;UpBJyl8sl8VFmkP2gOI8ho8KDIubinsaY3JXHD5hIEZUelcSm1q41l0X45HqSCnuwrAdJv5bqI9E&#10;v6dJVxx/7IVXnPnQfYD0MCIKunf7QEipQbw+3plQyf/Ud3orccCPz6nq4f9Y/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13xE1AAAAAUBAAAPAAAAAAAAAAEAIAAAACIAAABkcnMvZG93bnJldi54&#10;bWxQSwECFAAUAAAACACHTuJAevawksUBAABnAwAADgAAAAAAAAABACAAAAAjAQAAZHJzL2Uyb0Rv&#10;Yy54bWxQSwUGAAAAAAYABgBZAQAAWgUAAAAA&#10;">
              <v:fill on="f" focussize="0,0"/>
              <v:stroke on="f"/>
              <v:imagedata o:title=""/>
              <o:lock v:ext="edit" aspectratio="f"/>
              <v:textbox style="mso-fit-shape-to-text:t;">
                <w:txbxContent>
                  <w:p>
                    <w:pPr>
                      <w:kinsoku/>
                      <w:ind w:left="0"/>
                      <w:jc w:val="center"/>
                      <w:rPr>
                        <w:rFonts w:hint="eastAsia" w:eastAsiaTheme="minorEastAsia"/>
                        <w:color w:val="000000" w:themeColor="text1"/>
                        <w:sz w:val="52"/>
                        <w:szCs w:val="5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eastAsia="微软雅黑" w:hAnsiTheme="minorBidi"/>
                        <w:b/>
                        <w:color w:val="FFFFFF" w:themeColor="background1"/>
                        <w:kern w:val="24"/>
                        <w:sz w:val="52"/>
                        <w:szCs w:val="52"/>
                        <w:lang w:eastAsia="zh-CN"/>
                        <w14:textFill>
                          <w14:solidFill>
                            <w14:schemeClr w14:val="bg1"/>
                          </w14:solidFill>
                        </w14:textFill>
                      </w:rPr>
                      <w:t>上海纪宁生物</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ge">
                <wp:align>top</wp:align>
              </wp:positionV>
              <wp:extent cx="3481705" cy="737870"/>
              <wp:effectExtent l="6350" t="6350" r="17145" b="17780"/>
              <wp:wrapNone/>
              <wp:docPr id="41" name="任意多边形: 形状 40"/>
              <wp:cNvGraphicFramePr/>
              <a:graphic xmlns:a="http://schemas.openxmlformats.org/drawingml/2006/main">
                <a:graphicData uri="http://schemas.microsoft.com/office/word/2010/wordprocessingShape">
                  <wps:wsp>
                    <wps:cNvSpPr/>
                    <wps:spPr>
                      <a:xfrm>
                        <a:off x="0" y="0"/>
                        <a:ext cx="3481705" cy="737870"/>
                      </a:xfrm>
                      <a:custGeom>
                        <a:avLst/>
                        <a:gdLst>
                          <a:gd name="connsiteX0" fmla="*/ 0 w 3348583"/>
                          <a:gd name="connsiteY0" fmla="*/ 0 h 738188"/>
                          <a:gd name="connsiteX1" fmla="*/ 972319 w 3348583"/>
                          <a:gd name="connsiteY1" fmla="*/ 0 h 738188"/>
                          <a:gd name="connsiteX2" fmla="*/ 1908423 w 3348583"/>
                          <a:gd name="connsiteY2" fmla="*/ 0 h 738188"/>
                          <a:gd name="connsiteX3" fmla="*/ 3346719 w 3348583"/>
                          <a:gd name="connsiteY3" fmla="*/ 0 h 738188"/>
                          <a:gd name="connsiteX4" fmla="*/ 3348583 w 3348583"/>
                          <a:gd name="connsiteY4" fmla="*/ 2266 h 738188"/>
                          <a:gd name="connsiteX5" fmla="*/ 2743028 w 3348583"/>
                          <a:gd name="connsiteY5" fmla="*/ 738188 h 738188"/>
                          <a:gd name="connsiteX6" fmla="*/ 1908423 w 3348583"/>
                          <a:gd name="connsiteY6" fmla="*/ 738188 h 738188"/>
                          <a:gd name="connsiteX7" fmla="*/ 972319 w 3348583"/>
                          <a:gd name="connsiteY7" fmla="*/ 738188 h 738188"/>
                          <a:gd name="connsiteX8" fmla="*/ 0 w 3348583"/>
                          <a:gd name="connsiteY8" fmla="*/ 738188 h 7381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48583" h="738188">
                            <a:moveTo>
                              <a:pt x="0" y="0"/>
                            </a:moveTo>
                            <a:lnTo>
                              <a:pt x="972319" y="0"/>
                            </a:lnTo>
                            <a:lnTo>
                              <a:pt x="1908423" y="0"/>
                            </a:lnTo>
                            <a:lnTo>
                              <a:pt x="3346719" y="0"/>
                            </a:lnTo>
                            <a:lnTo>
                              <a:pt x="3348583" y="2266"/>
                            </a:lnTo>
                            <a:lnTo>
                              <a:pt x="2743028" y="738188"/>
                            </a:lnTo>
                            <a:lnTo>
                              <a:pt x="1908423" y="738188"/>
                            </a:lnTo>
                            <a:lnTo>
                              <a:pt x="972319" y="738188"/>
                            </a:lnTo>
                            <a:lnTo>
                              <a:pt x="0" y="738188"/>
                            </a:lnTo>
                            <a:close/>
                          </a:path>
                        </a:pathLst>
                      </a:custGeom>
                      <a:gradFill>
                        <a:gsLst>
                          <a:gs pos="0">
                            <a:srgbClr val="007BD3"/>
                          </a:gs>
                          <a:gs pos="100000">
                            <a:srgbClr val="034373"/>
                          </a:gs>
                        </a:gsLst>
                        <a:lin scaled="0"/>
                      </a:grad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形状 40" o:spid="_x0000_s1026" o:spt="100" style="position:absolute;left:0pt;height:58.1pt;width:274.15pt;mso-position-horizontal:left;mso-position-horizontal-relative:page;mso-position-vertical:top;mso-position-vertical-relative:page;z-index:251660288;v-text-anchor:middle;mso-width-relative:page;mso-height-relative:page;" fillcolor="#007BD3" filled="t" stroked="t" coordsize="3348583,738188" o:gfxdata="UEsDBAoAAAAAAIdO4kAAAAAAAAAAAAAAAAAEAAAAZHJzL1BLAwQUAAAACACHTuJAWVjQ+9cAAAAF&#10;AQAADwAAAGRycy9kb3ducmV2LnhtbE2PzWrDMBCE74W8g9hAb43ktDGJazmEQA8t5BA3hfamWBvb&#10;xFoZS/np23fbS3oZWGaY+TZfXl0nzjiE1pOGZKJAIFXetlRr2L2/PMxBhGjIms4TavjGAMtidJeb&#10;zPoLbfFcxlpwCYXMaGhi7DMpQ9WgM2HieyT2Dn5wJvI51NIO5sLlrpNTpVLpTEu80Jge1w1Wx/Lk&#10;NKRvX/QxU35Vxs/NYbvYHBfqdaf1/ThRzyAiXuMtDL/4jA4FM+39iWwQnQZ+JP4pe7On+SOIPYeS&#10;dAqyyOV/+uIHUEsDBBQAAAAIAIdO4kCEoaS+TAQAADMNAAAOAAAAZHJzL2Uyb0RvYy54bWytV81u&#10;KzUU3iPxDtYskWjmJ82kUdOr0qoIqeJW6kVclo7jyYzksQfb+SlrVmzYs0Q8AxK6gqfhAo/BZ89M&#10;6vYWZSKRxYwdn+/8n+Mz5692tSAbrk2l5DxKTuKIcMnUspKrefTVm5tPpxExlsolFUryefTATfTq&#10;4uOPzrfNjKeqVGLJNQETaWbbZh6V1jaz0ciwktfUnKiGSxwWStfUYqtXo6WmW3CvxSiN48loq/Sy&#10;0YpxY/DvdXsYdRz1EIaqKCrGrxVb11zalqvmglqYZMqqMdGF17YoOLOvi8JwS8Q8gqXWPyEE64V7&#10;ji7O6WylaVNWrFOBDlHhmU01rSSE7lldU0vJWlcfsKorppVRhT1hqh61hniPwIokfuab+5I23NsC&#10;V5tm73Tz/7FlX27uNKmW82icRETSGhH/8927v77/8f0vP/3zx2/vf/95RvD4+4dfydi7a9uYGVD3&#10;zZ2G89zOYOls3xW6dm9YRXbexQ97F/OdJQx/ZuNpksenEWE4y7N8mnumo0c0Wxv7OVeeE93cGtuG&#10;aImVd/Cy05IpKU1l+VuEsqgFovbJiMRkSzLIOJ1mXWifk3/zlLwkeTZNptP/oH4Lp+yZn+Vplpwd&#10;lhBiYnJIQhpISM7i6TjNDosIQYdFZIEIeGeSD7EiBB0WMX4qwgXgsBUhKE0nk4O+Qt7so5Hm4yxO&#10;p4elhKA22AflTAI5g2MSggbKyQM5Q7MrxAwUg46+d9uACgnJX5CAWl311UjLvkDZTnYVihWh7jKJ&#10;fUdslHHdICxXlH6/RTmivsESKFfeB8AorRCcHAVG0YTg9CgwyiEE+/YyWG0keggeHyUZ+RuCT48C&#10;IylD8OQoMFItBOdHgZFFIdh32N5h7bvLF41L2l3Pwl/PNiK4nrW/nhdOIJ011Lo065dki2uk6/Gk&#10;dLeIb+DuuFYb/kZ5QvvsCoLIx1MhQ6q28ry6fTb2BP278ey6VjCAsuuywyj9beWc5Xpg5+NecP9u&#10;Feh6nmfbmd1WT0/Wvz/UdwB54IcB1LhHofKLhEwow1vFXOx8fe+D6GIfXPGYvZY3lRAuaCvThXll&#10;CNpG30GMXi2uhCYb6oa4OP/suq++lWlhLXUSu59vOk8h2TjLQwhU2IsSlSSGUcExAvXRD3US0uVb&#10;kubgTBjFwFtg0MSyboAwchURKlaYpJnVrWglqr1FT/S4ubly+rWOMSFZo429pqZsTfRHberXGHA0&#10;EVU9j6atdX284dTH2cutFmr5gFFOq3bGNQ27qcD2lhp7RzXGI+iPsd++xqMQCkahWPwqIqXS3730&#10;v6PHrInTiGwxJMPgb9dU84iILyTic5aMMRQS6zfj0zzFRocni/BErusrhRCiiUM7v3T0VvTLQqv6&#10;a3wdXDqpOKKSQXbr2m5zZdvhHd8XjF9eejJM0siuW3nfMMfcpYRUl2urisoNj95PrXe6DWZpn5Pd&#10;3O+G9XDvqR6/dS7+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FlY0PvXAAAABQEAAA8AAAAAAAAA&#10;AQAgAAAAIgAAAGRycy9kb3ducmV2LnhtbFBLAQIUABQAAAAIAIdO4kCEoaS+TAQAADMNAAAOAAAA&#10;AAAAAAEAIAAAACYBAABkcnMvZTJvRG9jLnhtbFBLBQYAAAAABgAGAFkBAADkBwAAAAA=&#10;" path="m0,0l972319,0,1908423,0,3346719,0,3348583,2266,2743028,738188,1908423,738188,972319,738188,0,738188xe">
              <v:path o:connectlocs="0,0;1010973,0;1984291,0;3479766,0;3481705,2265;2852076,737870;1984291,737870;1010973,737870;0,737870" o:connectangles="0,0,0,0,0,0,0,0,0"/>
              <v:fill type="gradient" on="t" color2="#034373" angle="90" focus="100%" focussize="0,0" rotate="t">
                <o:fill type="gradientUnscaled" v:ext="backwardCompatible"/>
              </v:fill>
              <v:stroke weight="1pt" color="#FFC000 [3207]" miterlimit="8" joinstyle="miter"/>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4B4F6"/>
    <w:multiLevelType w:val="singleLevel"/>
    <w:tmpl w:val="C844B4F6"/>
    <w:lvl w:ilvl="0" w:tentative="0">
      <w:start w:val="4"/>
      <w:numFmt w:val="decimal"/>
      <w:suff w:val="space"/>
      <w:lvlText w:val="%1."/>
      <w:lvlJc w:val="left"/>
    </w:lvl>
  </w:abstractNum>
  <w:abstractNum w:abstractNumId="1">
    <w:nsid w:val="3534B320"/>
    <w:multiLevelType w:val="singleLevel"/>
    <w:tmpl w:val="3534B320"/>
    <w:lvl w:ilvl="0" w:tentative="0">
      <w:start w:val="3"/>
      <w:numFmt w:val="decimal"/>
      <w:suff w:val="space"/>
      <w:lvlText w:val="%1."/>
      <w:lvlJc w:val="left"/>
    </w:lvl>
  </w:abstractNum>
  <w:abstractNum w:abstractNumId="2">
    <w:nsid w:val="569E5609"/>
    <w:multiLevelType w:val="singleLevel"/>
    <w:tmpl w:val="569E5609"/>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ODVhOWY0N2NiNjY2NTJmYzcyMTA0ZGU1OWRjMGUifQ=="/>
  </w:docVars>
  <w:rsids>
    <w:rsidRoot w:val="793C06C1"/>
    <w:rsid w:val="04D71331"/>
    <w:rsid w:val="06CE035C"/>
    <w:rsid w:val="0ADB52D8"/>
    <w:rsid w:val="146720DE"/>
    <w:rsid w:val="165C789B"/>
    <w:rsid w:val="166305B0"/>
    <w:rsid w:val="175B6108"/>
    <w:rsid w:val="18802498"/>
    <w:rsid w:val="1A955654"/>
    <w:rsid w:val="253F6779"/>
    <w:rsid w:val="290260E8"/>
    <w:rsid w:val="2CD633DB"/>
    <w:rsid w:val="3B455D5F"/>
    <w:rsid w:val="3C08005C"/>
    <w:rsid w:val="3E077661"/>
    <w:rsid w:val="43A25E8E"/>
    <w:rsid w:val="47955EB8"/>
    <w:rsid w:val="49F64CBF"/>
    <w:rsid w:val="4ADA406D"/>
    <w:rsid w:val="52694119"/>
    <w:rsid w:val="56894062"/>
    <w:rsid w:val="5927283B"/>
    <w:rsid w:val="5BA53DF4"/>
    <w:rsid w:val="5E790854"/>
    <w:rsid w:val="62126756"/>
    <w:rsid w:val="65A951B7"/>
    <w:rsid w:val="65D12509"/>
    <w:rsid w:val="66663F37"/>
    <w:rsid w:val="691633DB"/>
    <w:rsid w:val="6BFB309B"/>
    <w:rsid w:val="6CCF357A"/>
    <w:rsid w:val="70321A65"/>
    <w:rsid w:val="711E1EF1"/>
    <w:rsid w:val="78877435"/>
    <w:rsid w:val="78E70C6D"/>
    <w:rsid w:val="793C06C1"/>
    <w:rsid w:val="798D7DBB"/>
    <w:rsid w:val="79D43D96"/>
    <w:rsid w:val="7C101D1D"/>
    <w:rsid w:val="7DBB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855</Words>
  <Characters>1055</Characters>
  <Lines>0</Lines>
  <Paragraphs>0</Paragraphs>
  <TotalTime>4</TotalTime>
  <ScaleCrop>false</ScaleCrop>
  <LinksUpToDate>false</LinksUpToDate>
  <CharactersWithSpaces>1163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2023-05-24T08:13:00Z</dcterms:created>
  <dc:creator>HIAPAD</dc:creator>
  <cp:lastModifiedBy>HIAPAD</cp:lastModifiedBy>
  <dcterms:modified xsi:type="dcterms:W3CDTF">2023-05-26T07:39:19Z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AC89EC60547F42BBA37DAF4025DA80A7_13</vt:lpwstr>
  </property>
</Properties>
</file>